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ind w:left="0"/>
        <w:rPr>
          <w:rFonts w:ascii="Times New Roman"/>
          <w:sz w:val="17"/>
        </w:rPr>
      </w:pPr>
    </w:p>
    <w:p>
      <w:pPr>
        <w:pStyle w:val="BodyText"/>
        <w:ind w:left="15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8933" cy="3291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33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"/>
        <w:ind w:left="3202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5791032</wp:posOffset>
            </wp:positionH>
            <wp:positionV relativeFrom="paragraph">
              <wp:posOffset>-463717</wp:posOffset>
            </wp:positionV>
            <wp:extent cx="1361774" cy="136177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774" cy="1361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ADHESION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2024/2025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M</w:t>
      </w:r>
      <w:r>
        <w:rPr>
          <w:spacing w:val="50"/>
        </w:rPr>
        <w:t> </w:t>
      </w:r>
      <w:r>
        <w:rPr/>
        <w:t>Mme</w:t>
      </w:r>
      <w:r>
        <w:rPr>
          <w:spacing w:val="-3"/>
        </w:rPr>
        <w:t> </w:t>
      </w:r>
      <w:r>
        <w:rPr/>
        <w:t>NOM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……………………..……..……….</w:t>
      </w:r>
      <w:r>
        <w:rPr>
          <w:spacing w:val="-3"/>
        </w:rPr>
        <w:t> </w:t>
      </w:r>
      <w:r>
        <w:rPr/>
        <w:t>Prénom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>
          <w:spacing w:val="-2"/>
        </w:rPr>
        <w:t>……………………………..……...</w:t>
      </w:r>
    </w:p>
    <w:p>
      <w:pPr>
        <w:pStyle w:val="BodyText"/>
        <w:spacing w:before="45"/>
      </w:pPr>
      <w:r>
        <w:rPr/>
        <w:t>Né.e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2"/>
        </w:rPr>
        <w:t>…………………………………………………</w:t>
      </w:r>
    </w:p>
    <w:p>
      <w:pPr>
        <w:pStyle w:val="BodyText"/>
        <w:spacing w:before="43"/>
      </w:pPr>
      <w:r>
        <w:rPr/>
        <w:t>Code</w:t>
      </w:r>
      <w:r>
        <w:rPr>
          <w:spacing w:val="-3"/>
        </w:rPr>
        <w:t> </w:t>
      </w:r>
      <w:r>
        <w:rPr/>
        <w:t>postal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……………………………………………</w:t>
      </w:r>
      <w:r>
        <w:rPr>
          <w:spacing w:val="-3"/>
        </w:rPr>
        <w:t> </w:t>
      </w:r>
      <w:r>
        <w:rPr/>
        <w:t>Ville</w:t>
      </w:r>
      <w:r>
        <w:rPr>
          <w:spacing w:val="-2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2"/>
        </w:rPr>
        <w:t>…………………………………………</w:t>
      </w:r>
    </w:p>
    <w:p>
      <w:pPr>
        <w:tabs>
          <w:tab w:pos="8632" w:val="left" w:leader="none"/>
          <w:tab w:pos="8759" w:val="left" w:leader="none"/>
        </w:tabs>
        <w:spacing w:line="276" w:lineRule="auto" w:before="43"/>
        <w:ind w:left="153" w:right="233" w:firstLine="0"/>
        <w:jc w:val="left"/>
        <w:rPr>
          <w:b/>
          <w:sz w:val="24"/>
        </w:rPr>
      </w:pPr>
      <w:r>
        <w:rPr>
          <w:sz w:val="24"/>
        </w:rPr>
        <w:t>N° de téléphone : ………………………...…….</w:t>
        <w:tab/>
        <w:tab/>
      </w:r>
      <w:r>
        <w:rPr>
          <w:sz w:val="16"/>
        </w:rPr>
        <w:t>Changez d’avis et inscrivez-vous-en</w:t>
      </w:r>
      <w:r>
        <w:rPr>
          <w:spacing w:val="40"/>
          <w:sz w:val="16"/>
        </w:rPr>
        <w:t> </w:t>
      </w:r>
      <w:r>
        <w:rPr>
          <w:sz w:val="24"/>
        </w:rPr>
        <w:t>Email : ……………………………………………………………………………………………………………</w:t>
        <w:tab/>
      </w:r>
      <w:r>
        <w:rPr>
          <w:sz w:val="16"/>
        </w:rPr>
        <w:t>ligne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scannant</w:t>
      </w:r>
      <w:r>
        <w:rPr>
          <w:spacing w:val="-5"/>
          <w:sz w:val="16"/>
        </w:rPr>
        <w:t> </w:t>
      </w:r>
      <w:r>
        <w:rPr>
          <w:sz w:val="16"/>
        </w:rPr>
        <w:t>le</w:t>
      </w:r>
      <w:r>
        <w:rPr>
          <w:spacing w:val="-5"/>
          <w:sz w:val="16"/>
        </w:rPr>
        <w:t> </w:t>
      </w:r>
      <w:r>
        <w:rPr>
          <w:sz w:val="16"/>
        </w:rPr>
        <w:t>QR</w:t>
      </w:r>
      <w:r>
        <w:rPr>
          <w:spacing w:val="-5"/>
          <w:sz w:val="16"/>
        </w:rPr>
        <w:t> </w:t>
      </w:r>
      <w:r>
        <w:rPr>
          <w:sz w:val="16"/>
        </w:rPr>
        <w:t>Code</w:t>
      </w:r>
      <w:r>
        <w:rPr>
          <w:spacing w:val="-5"/>
          <w:sz w:val="16"/>
        </w:rPr>
        <w:t> </w:t>
      </w:r>
      <w:r>
        <w:rPr>
          <w:sz w:val="16"/>
        </w:rPr>
        <w:t>ci-dessus</w:t>
      </w:r>
      <w:r>
        <w:rPr>
          <w:spacing w:val="40"/>
          <w:sz w:val="16"/>
        </w:rPr>
        <w:t> </w:t>
      </w:r>
      <w:r>
        <w:rPr>
          <w:b/>
          <w:sz w:val="24"/>
        </w:rPr>
        <w:t>Je désire m’inscrire dans la section suivante (Cocher la ou les activité(s) souhaitée(s)) :</w:t>
      </w:r>
    </w:p>
    <w:p>
      <w:pPr>
        <w:pStyle w:val="BodyText"/>
        <w:tabs>
          <w:tab w:pos="3694" w:val="left" w:leader="none"/>
          <w:tab w:pos="7234" w:val="left" w:leader="none"/>
        </w:tabs>
        <w:spacing w:line="293" w:lineRule="exact"/>
      </w:pPr>
      <w:r>
        <w:rPr/>
        <w:t>□MARCHE</w:t>
      </w:r>
      <w:r>
        <w:rPr>
          <w:spacing w:val="-5"/>
        </w:rPr>
        <w:t> </w:t>
      </w:r>
      <w:r>
        <w:rPr>
          <w:spacing w:val="-2"/>
        </w:rPr>
        <w:t>NORDIQUE</w:t>
      </w:r>
      <w:r>
        <w:rPr/>
        <w:tab/>
        <w:t>□COURSE</w:t>
      </w:r>
      <w:r>
        <w:rPr>
          <w:spacing w:val="-5"/>
        </w:rPr>
        <w:t> </w:t>
      </w:r>
      <w:r>
        <w:rPr/>
        <w:t>SUR</w:t>
      </w:r>
      <w:r>
        <w:rPr>
          <w:spacing w:val="-3"/>
        </w:rPr>
        <w:t> </w:t>
      </w:r>
      <w:r>
        <w:rPr>
          <w:spacing w:val="-2"/>
        </w:rPr>
        <w:t>ROUTE</w:t>
      </w:r>
      <w:r>
        <w:rPr/>
        <w:tab/>
      </w:r>
      <w:r>
        <w:rPr>
          <w:spacing w:val="-2"/>
        </w:rPr>
        <w:t>□TRAIL</w:t>
      </w:r>
    </w:p>
    <w:p>
      <w:pPr>
        <w:pStyle w:val="BodyText"/>
        <w:spacing w:before="45"/>
        <w:ind w:left="0"/>
      </w:pPr>
    </w:p>
    <w:p>
      <w:pPr>
        <w:pStyle w:val="BodyText"/>
        <w:spacing w:before="1"/>
      </w:pPr>
      <w:r>
        <w:rPr/>
        <w:t>ASSURANCE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reconnais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club</w:t>
      </w:r>
      <w:r>
        <w:rPr>
          <w:spacing w:val="-3"/>
        </w:rPr>
        <w:t> </w:t>
      </w:r>
      <w:r>
        <w:rPr/>
        <w:t>possède</w:t>
      </w:r>
      <w:r>
        <w:rPr>
          <w:spacing w:val="-4"/>
        </w:rPr>
        <w:t> </w:t>
      </w:r>
      <w:r>
        <w:rPr/>
        <w:t>une</w:t>
      </w:r>
      <w:r>
        <w:rPr>
          <w:spacing w:val="-1"/>
        </w:rPr>
        <w:t> </w:t>
      </w:r>
      <w:r>
        <w:rPr/>
        <w:t>garantie</w:t>
      </w:r>
      <w:r>
        <w:rPr>
          <w:spacing w:val="-5"/>
        </w:rPr>
        <w:t> </w:t>
      </w:r>
      <w:r>
        <w:rPr/>
        <w:t>«</w:t>
      </w:r>
      <w:r>
        <w:rPr>
          <w:spacing w:val="3"/>
        </w:rPr>
        <w:t> </w:t>
      </w:r>
      <w:r>
        <w:rPr/>
        <w:t>responsabilité</w:t>
      </w:r>
      <w:r>
        <w:rPr>
          <w:spacing w:val="-1"/>
        </w:rPr>
        <w:t> </w:t>
      </w:r>
      <w:r>
        <w:rPr/>
        <w:t>civile</w:t>
      </w:r>
      <w:r>
        <w:rPr>
          <w:spacing w:val="-1"/>
        </w:rPr>
        <w:t> </w:t>
      </w:r>
      <w:r>
        <w:rPr/>
        <w:t>»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/>
        <w:t>une</w:t>
      </w:r>
      <w:r>
        <w:rPr>
          <w:spacing w:val="-1"/>
        </w:rPr>
        <w:t> </w:t>
      </w:r>
      <w:r>
        <w:rPr/>
        <w:t>garantie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type</w:t>
      </w:r>
    </w:p>
    <w:p>
      <w:pPr>
        <w:pStyle w:val="BodyText"/>
      </w:pPr>
      <w:r>
        <w:rPr/>
        <w:t>«</w:t>
      </w:r>
      <w:r>
        <w:rPr>
          <w:spacing w:val="-3"/>
        </w:rPr>
        <w:t> </w:t>
      </w:r>
      <w:r>
        <w:rPr/>
        <w:t>individuelle</w:t>
      </w:r>
      <w:r>
        <w:rPr>
          <w:spacing w:val="-2"/>
        </w:rPr>
        <w:t> </w:t>
      </w:r>
      <w:r>
        <w:rPr/>
        <w:t>accidents »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/>
        <w:t>j’atteste</w:t>
      </w:r>
      <w:r>
        <w:rPr>
          <w:spacing w:val="-2"/>
        </w:rPr>
        <w:t> </w:t>
      </w:r>
      <w:r>
        <w:rPr/>
        <w:t>avoir</w:t>
      </w:r>
      <w:r>
        <w:rPr>
          <w:spacing w:val="-4"/>
        </w:rPr>
        <w:t> </w:t>
      </w:r>
      <w:r>
        <w:rPr/>
        <w:t>consulté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d’assurance</w:t>
      </w:r>
      <w:r>
        <w:rPr>
          <w:spacing w:val="-2"/>
        </w:rPr>
        <w:t> </w:t>
      </w:r>
      <w:r>
        <w:rPr/>
        <w:t>sur</w:t>
      </w:r>
      <w:r>
        <w:rPr>
          <w:spacing w:val="-5"/>
        </w:rPr>
        <w:t> </w:t>
      </w:r>
      <w:r>
        <w:rPr/>
        <w:t>notre</w:t>
      </w:r>
      <w:r>
        <w:rPr>
          <w:spacing w:val="-4"/>
        </w:rPr>
        <w:t> </w:t>
      </w:r>
      <w:r>
        <w:rPr/>
        <w:t>site </w:t>
      </w:r>
      <w:hyperlink r:id="rId7">
        <w:r>
          <w:rPr>
            <w:color w:val="0000FF"/>
            <w:u w:val="single" w:color="0000FF"/>
          </w:rPr>
          <w:t>https://www.ajpc-</w:t>
        </w:r>
      </w:hyperlink>
      <w:r>
        <w:rPr>
          <w:color w:val="0000FF"/>
        </w:rPr>
        <w:t> </w:t>
      </w:r>
      <w:hyperlink r:id="rId7">
        <w:r>
          <w:rPr>
            <w:color w:val="0000FF"/>
            <w:spacing w:val="-2"/>
            <w:u w:val="single" w:color="0000FF"/>
          </w:rPr>
          <w:t>chaumont.fr</w:t>
        </w:r>
      </w:hyperlink>
    </w:p>
    <w:p>
      <w:pPr>
        <w:pStyle w:val="BodyText"/>
      </w:pPr>
      <w:r>
        <w:rPr/>
        <w:t>La</w:t>
      </w:r>
      <w:r>
        <w:rPr>
          <w:spacing w:val="-5"/>
        </w:rPr>
        <w:t> </w:t>
      </w:r>
      <w:r>
        <w:rPr/>
        <w:t>réévaluation</w:t>
      </w:r>
      <w:r>
        <w:rPr>
          <w:spacing w:val="-2"/>
        </w:rPr>
        <w:t> </w:t>
      </w:r>
      <w:r>
        <w:rPr/>
        <w:t>éventuelle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cette</w:t>
      </w:r>
      <w:r>
        <w:rPr>
          <w:spacing w:val="-2"/>
        </w:rPr>
        <w:t> </w:t>
      </w:r>
      <w:r>
        <w:rPr/>
        <w:t>assurance</w:t>
      </w:r>
      <w:r>
        <w:rPr>
          <w:spacing w:val="-4"/>
        </w:rPr>
        <w:t> </w:t>
      </w:r>
      <w:r>
        <w:rPr/>
        <w:t>reste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mon</w:t>
      </w:r>
      <w:r>
        <w:rPr>
          <w:spacing w:val="-3"/>
        </w:rPr>
        <w:t> </w:t>
      </w:r>
      <w:r>
        <w:rPr/>
        <w:t>initiative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juge</w:t>
      </w:r>
      <w:r>
        <w:rPr>
          <w:spacing w:val="-4"/>
        </w:rPr>
        <w:t> </w:t>
      </w:r>
      <w:r>
        <w:rPr>
          <w:spacing w:val="-2"/>
        </w:rPr>
        <w:t>insuffisante.</w:t>
      </w:r>
    </w:p>
    <w:p>
      <w:pPr>
        <w:pStyle w:val="BodyText"/>
        <w:spacing w:before="292"/>
      </w:pPr>
      <w:r>
        <w:rPr>
          <w:u w:val="single"/>
        </w:rPr>
        <w:t>Particularité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santé</w:t>
      </w:r>
      <w:r>
        <w:rPr>
          <w:spacing w:val="-3"/>
          <w:u w:val="single"/>
        </w:rPr>
        <w:t> </w:t>
      </w:r>
      <w:r>
        <w:rPr>
          <w:u w:val="single"/>
        </w:rPr>
        <w:t>utile</w:t>
      </w:r>
      <w:r>
        <w:rPr>
          <w:spacing w:val="-1"/>
          <w:u w:val="single"/>
        </w:rPr>
        <w:t> </w:t>
      </w:r>
      <w:r>
        <w:rPr>
          <w:u w:val="single"/>
        </w:rPr>
        <w:t>à</w:t>
      </w:r>
      <w:r>
        <w:rPr>
          <w:spacing w:val="-4"/>
          <w:u w:val="single"/>
        </w:rPr>
        <w:t> </w:t>
      </w:r>
      <w:r>
        <w:rPr>
          <w:u w:val="single"/>
        </w:rPr>
        <w:t>porter</w:t>
      </w:r>
      <w:r>
        <w:rPr>
          <w:spacing w:val="-1"/>
          <w:u w:val="single"/>
        </w:rPr>
        <w:t> </w:t>
      </w:r>
      <w:r>
        <w:rPr>
          <w:u w:val="single"/>
        </w:rPr>
        <w:t>à</w:t>
      </w:r>
      <w:r>
        <w:rPr>
          <w:spacing w:val="-4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connaissance</w:t>
      </w:r>
      <w:r>
        <w:rPr>
          <w:spacing w:val="-1"/>
          <w:u w:val="single"/>
        </w:rPr>
        <w:t> </w:t>
      </w:r>
      <w:r>
        <w:rPr>
          <w:u w:val="single"/>
        </w:rPr>
        <w:t>des</w:t>
      </w:r>
      <w:r>
        <w:rPr>
          <w:spacing w:val="-4"/>
          <w:u w:val="single"/>
        </w:rPr>
        <w:t> </w:t>
      </w:r>
      <w:r>
        <w:rPr>
          <w:u w:val="single"/>
        </w:rPr>
        <w:t>meneurs</w:t>
      </w:r>
      <w:r>
        <w:rPr>
          <w:spacing w:val="-4"/>
          <w:u w:val="single"/>
        </w:rPr>
        <w:t> </w:t>
      </w:r>
      <w:r>
        <w:rPr>
          <w:u w:val="single"/>
        </w:rPr>
        <w:t>pour</w:t>
      </w:r>
      <w:r>
        <w:rPr>
          <w:spacing w:val="-4"/>
          <w:u w:val="single"/>
        </w:rPr>
        <w:t> </w:t>
      </w:r>
      <w:r>
        <w:rPr>
          <w:u w:val="single"/>
        </w:rPr>
        <w:t>une</w:t>
      </w:r>
      <w:r>
        <w:rPr>
          <w:spacing w:val="-1"/>
          <w:u w:val="single"/>
        </w:rPr>
        <w:t> </w:t>
      </w:r>
      <w:r>
        <w:rPr>
          <w:u w:val="single"/>
        </w:rPr>
        <w:t>meilleure</w:t>
      </w:r>
      <w:r>
        <w:rPr>
          <w:spacing w:val="-3"/>
          <w:u w:val="single"/>
        </w:rPr>
        <w:t> </w:t>
      </w:r>
      <w:r>
        <w:rPr>
          <w:u w:val="single"/>
        </w:rPr>
        <w:t>prise</w:t>
      </w:r>
      <w:r>
        <w:rPr>
          <w:spacing w:val="-1"/>
          <w:u w:val="single"/>
        </w:rPr>
        <w:t> </w:t>
      </w:r>
      <w:r>
        <w:rPr>
          <w:u w:val="single"/>
        </w:rPr>
        <w:t>en</w:t>
      </w:r>
      <w:r>
        <w:rPr>
          <w:spacing w:val="-1"/>
          <w:u w:val="single"/>
        </w:rPr>
        <w:t> </w:t>
      </w:r>
      <w:r>
        <w:rPr>
          <w:u w:val="single"/>
        </w:rPr>
        <w:t>charge</w:t>
      </w:r>
      <w:r>
        <w:rPr>
          <w:spacing w:val="-1"/>
          <w:u w:val="single"/>
        </w:rPr>
        <w:t> </w:t>
      </w:r>
      <w:r>
        <w:rPr>
          <w:u w:val="single"/>
        </w:rPr>
        <w:t>en</w:t>
      </w:r>
      <w:r>
        <w:rPr>
          <w:spacing w:val="-3"/>
          <w:u w:val="single"/>
        </w:rPr>
        <w:t> </w:t>
      </w:r>
      <w:r>
        <w:rPr>
          <w:u w:val="single"/>
        </w:rPr>
        <w:t>cas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/>
        <w:t> </w:t>
      </w:r>
      <w:r>
        <w:rPr>
          <w:u w:val="single"/>
        </w:rPr>
        <w:t>nécessité (asthme, diabète, hémophilie ..) :</w:t>
      </w:r>
    </w:p>
    <w:p>
      <w:pPr>
        <w:pStyle w:val="BodyText"/>
        <w:ind w:left="0"/>
      </w:pPr>
    </w:p>
    <w:p>
      <w:pPr>
        <w:spacing w:before="0"/>
        <w:ind w:left="153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……………………………………………………………………………………………………………………………………………..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1" w:right="0" w:hanging="198"/>
        <w:jc w:val="left"/>
        <w:rPr>
          <w:sz w:val="24"/>
        </w:rPr>
      </w:pP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certifie</w:t>
      </w:r>
      <w:r>
        <w:rPr>
          <w:spacing w:val="-4"/>
          <w:sz w:val="24"/>
        </w:rPr>
        <w:t> </w:t>
      </w:r>
      <w:r>
        <w:rPr>
          <w:sz w:val="24"/>
        </w:rPr>
        <w:t>avoir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état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santé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pratique</w:t>
      </w:r>
      <w:r>
        <w:rPr>
          <w:spacing w:val="-4"/>
          <w:sz w:val="24"/>
        </w:rPr>
        <w:t> </w:t>
      </w:r>
      <w:r>
        <w:rPr>
          <w:sz w:val="24"/>
        </w:rPr>
        <w:t>des</w:t>
      </w:r>
      <w:r>
        <w:rPr>
          <w:spacing w:val="-4"/>
          <w:sz w:val="24"/>
        </w:rPr>
        <w:t> </w:t>
      </w:r>
      <w:r>
        <w:rPr>
          <w:sz w:val="24"/>
        </w:rPr>
        <w:t>activités</w:t>
      </w:r>
      <w:r>
        <w:rPr>
          <w:spacing w:val="-2"/>
          <w:sz w:val="24"/>
        </w:rPr>
        <w:t> </w:t>
      </w:r>
      <w:r>
        <w:rPr>
          <w:sz w:val="24"/>
        </w:rPr>
        <w:t>sportives</w:t>
      </w:r>
      <w:r>
        <w:rPr>
          <w:spacing w:val="-4"/>
          <w:sz w:val="24"/>
        </w:rPr>
        <w:t> </w:t>
      </w:r>
      <w:r>
        <w:rPr>
          <w:sz w:val="24"/>
        </w:rPr>
        <w:t>dispensées</w:t>
      </w:r>
      <w:r>
        <w:rPr>
          <w:spacing w:val="-4"/>
          <w:sz w:val="24"/>
        </w:rPr>
        <w:t> </w:t>
      </w:r>
      <w:r>
        <w:rPr>
          <w:sz w:val="24"/>
        </w:rPr>
        <w:t>par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l’AJPC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1" w:right="0" w:hanging="198"/>
        <w:jc w:val="left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participant</w:t>
      </w:r>
      <w:r>
        <w:rPr>
          <w:spacing w:val="-3"/>
          <w:sz w:val="24"/>
        </w:rPr>
        <w:t> </w:t>
      </w:r>
      <w:r>
        <w:rPr>
          <w:sz w:val="24"/>
        </w:rPr>
        <w:t>aux</w:t>
      </w:r>
      <w:r>
        <w:rPr>
          <w:spacing w:val="-7"/>
          <w:sz w:val="24"/>
        </w:rPr>
        <w:t> </w:t>
      </w:r>
      <w:r>
        <w:rPr>
          <w:sz w:val="24"/>
        </w:rPr>
        <w:t>activités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l’AJPC,</w:t>
      </w:r>
      <w:r>
        <w:rPr>
          <w:spacing w:val="-4"/>
          <w:sz w:val="24"/>
        </w:rPr>
        <w:t> </w:t>
      </w:r>
      <w:r>
        <w:rPr>
          <w:sz w:val="24"/>
        </w:rPr>
        <w:t>j’accepte</w:t>
      </w:r>
      <w:r>
        <w:rPr>
          <w:spacing w:val="-4"/>
          <w:sz w:val="24"/>
        </w:rPr>
        <w:t> </w:t>
      </w:r>
      <w:r>
        <w:rPr>
          <w:sz w:val="24"/>
        </w:rPr>
        <w:t>d’être</w:t>
      </w:r>
      <w:r>
        <w:rPr>
          <w:spacing w:val="-3"/>
          <w:sz w:val="24"/>
        </w:rPr>
        <w:t> </w:t>
      </w:r>
      <w:r>
        <w:rPr>
          <w:sz w:val="24"/>
        </w:rPr>
        <w:t>pris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photo/vidéo,</w:t>
      </w:r>
      <w:r>
        <w:rPr>
          <w:spacing w:val="-3"/>
          <w:sz w:val="24"/>
        </w:rPr>
        <w:t> </w:t>
      </w:r>
      <w:r>
        <w:rPr>
          <w:sz w:val="24"/>
        </w:rPr>
        <w:t>supports</w:t>
      </w:r>
      <w:r>
        <w:rPr>
          <w:spacing w:val="-6"/>
          <w:sz w:val="24"/>
        </w:rPr>
        <w:t> </w:t>
      </w:r>
      <w:r>
        <w:rPr>
          <w:sz w:val="24"/>
        </w:rPr>
        <w:t>utilisés</w:t>
      </w:r>
      <w:r>
        <w:rPr>
          <w:spacing w:val="-5"/>
          <w:sz w:val="24"/>
        </w:rPr>
        <w:t> </w:t>
      </w:r>
      <w:r>
        <w:rPr>
          <w:sz w:val="24"/>
        </w:rPr>
        <w:t>uniquement</w:t>
      </w:r>
      <w:r>
        <w:rPr>
          <w:spacing w:val="-3"/>
          <w:sz w:val="24"/>
        </w:rPr>
        <w:t> </w:t>
      </w:r>
      <w:r>
        <w:rPr>
          <w:sz w:val="24"/>
        </w:rPr>
        <w:t>aux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fins</w:t>
      </w:r>
    </w:p>
    <w:p>
      <w:pPr>
        <w:pStyle w:val="BodyText"/>
      </w:pPr>
      <w:r>
        <w:rPr/>
        <w:t>de</w:t>
      </w:r>
      <w:r>
        <w:rPr>
          <w:spacing w:val="-5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du club.</w:t>
      </w:r>
      <w:r>
        <w:rPr>
          <w:spacing w:val="-5"/>
        </w:rPr>
        <w:t> </w:t>
      </w:r>
      <w:r>
        <w:rPr/>
        <w:t>Dans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cas</w:t>
      </w:r>
      <w:r>
        <w:rPr>
          <w:spacing w:val="-1"/>
        </w:rPr>
        <w:t> </w:t>
      </w:r>
      <w:r>
        <w:rPr/>
        <w:t>contraire,</w:t>
      </w:r>
      <w:r>
        <w:rPr>
          <w:spacing w:val="-4"/>
        </w:rPr>
        <w:t> </w:t>
      </w:r>
      <w:r>
        <w:rPr/>
        <w:t>je m’écarte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prises</w:t>
      </w:r>
      <w:r>
        <w:rPr>
          <w:spacing w:val="-4"/>
        </w:rPr>
        <w:t> </w:t>
      </w:r>
      <w:r>
        <w:rPr/>
        <w:t>de </w:t>
      </w:r>
      <w:r>
        <w:rPr>
          <w:spacing w:val="-4"/>
        </w:rPr>
        <w:t>vue.</w:t>
      </w:r>
    </w:p>
    <w:p>
      <w:pPr>
        <w:pStyle w:val="BodyText"/>
        <w:spacing w:before="292"/>
      </w:pPr>
      <w:r>
        <w:rPr/>
        <w:t>A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……………………………………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2"/>
        </w:rPr>
        <w:t>……………………………………</w:t>
      </w:r>
    </w:p>
    <w:p>
      <w:pPr>
        <w:pStyle w:val="BodyText"/>
        <w:ind w:left="861"/>
      </w:pPr>
      <w:r>
        <w:rPr>
          <w:u w:val="single"/>
        </w:rPr>
        <w:t>Signature</w:t>
      </w:r>
      <w:r>
        <w:rPr>
          <w:spacing w:val="-4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ind w:left="0"/>
      </w:pPr>
    </w:p>
    <w:p>
      <w:pPr>
        <w:spacing w:before="0"/>
        <w:ind w:left="153" w:right="0" w:firstLine="0"/>
        <w:jc w:val="left"/>
        <w:rPr>
          <w:b/>
          <w:sz w:val="24"/>
        </w:rPr>
      </w:pPr>
      <w:r>
        <w:rPr>
          <w:b/>
          <w:sz w:val="24"/>
        </w:rPr>
        <w:t>DOCUMENTS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NECESSAIRES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CONSTITUER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DOSSIER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D’INSCRIPTION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spacing w:before="0"/>
        <w:ind w:left="153" w:right="0" w:firstLine="0"/>
        <w:jc w:val="left"/>
        <w:rPr>
          <w:sz w:val="24"/>
        </w:rPr>
      </w:pPr>
      <w:r>
        <w:rPr>
          <w:b/>
          <w:sz w:val="24"/>
        </w:rPr>
        <w:t>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présent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bulletin</w:t>
      </w:r>
      <w:r>
        <w:rPr>
          <w:b/>
          <w:spacing w:val="-1"/>
          <w:sz w:val="24"/>
        </w:rPr>
        <w:t> </w:t>
      </w:r>
      <w:r>
        <w:rPr>
          <w:spacing w:val="-2"/>
          <w:sz w:val="24"/>
        </w:rPr>
        <w:t>renseigné,</w:t>
      </w:r>
    </w:p>
    <w:p>
      <w:pPr>
        <w:spacing w:before="0"/>
        <w:ind w:left="153" w:right="0" w:firstLine="0"/>
        <w:jc w:val="left"/>
        <w:rPr>
          <w:sz w:val="24"/>
        </w:rPr>
      </w:pPr>
      <w:r>
        <w:rPr>
          <w:b/>
          <w:sz w:val="24"/>
        </w:rPr>
        <w:t>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règlement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intérieur </w:t>
      </w:r>
      <w:r>
        <w:rPr>
          <w:sz w:val="24"/>
        </w:rPr>
        <w:t>ci-joint</w:t>
      </w:r>
      <w:r>
        <w:rPr>
          <w:spacing w:val="-3"/>
          <w:sz w:val="24"/>
        </w:rPr>
        <w:t> </w:t>
      </w:r>
      <w:r>
        <w:rPr>
          <w:sz w:val="24"/>
        </w:rPr>
        <w:t>accepté</w:t>
      </w:r>
      <w:r>
        <w:rPr>
          <w:spacing w:val="-5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signé,</w:t>
      </w:r>
    </w:p>
    <w:p>
      <w:pPr>
        <w:spacing w:before="0"/>
        <w:ind w:left="153" w:right="0" w:firstLine="0"/>
        <w:jc w:val="left"/>
        <w:rPr>
          <w:sz w:val="24"/>
        </w:rPr>
      </w:pPr>
      <w:r>
        <w:rPr>
          <w:b/>
          <w:sz w:val="24"/>
        </w:rPr>
        <w:t>Une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photo</w:t>
      </w:r>
      <w:r>
        <w:rPr>
          <w:b/>
          <w:spacing w:val="-2"/>
          <w:sz w:val="24"/>
        </w:rPr>
        <w:t> </w:t>
      </w:r>
      <w:r>
        <w:rPr>
          <w:sz w:val="24"/>
        </w:rPr>
        <w:t>(pour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nouveaux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adhérents),</w:t>
      </w:r>
    </w:p>
    <w:p>
      <w:pPr>
        <w:spacing w:before="0"/>
        <w:ind w:left="153" w:right="0" w:firstLine="0"/>
        <w:jc w:val="left"/>
        <w:rPr>
          <w:sz w:val="24"/>
        </w:rPr>
      </w:pPr>
      <w:r>
        <w:rPr>
          <w:b/>
          <w:sz w:val="24"/>
        </w:rPr>
        <w:t>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montant 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cotisation :</w:t>
      </w:r>
      <w:r>
        <w:rPr>
          <w:b/>
          <w:spacing w:val="-2"/>
          <w:sz w:val="24"/>
        </w:rPr>
        <w:t> </w:t>
      </w:r>
      <w:r>
        <w:rPr>
          <w:sz w:val="24"/>
        </w:rPr>
        <w:t>période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01/09/2024 au</w:t>
      </w:r>
      <w:r>
        <w:rPr>
          <w:spacing w:val="-2"/>
          <w:sz w:val="24"/>
        </w:rPr>
        <w:t> 31/08/2025,</w:t>
      </w:r>
    </w:p>
    <w:p>
      <w:pPr>
        <w:spacing w:before="0"/>
        <w:ind w:left="153" w:right="0" w:firstLine="0"/>
        <w:jc w:val="left"/>
        <w:rPr>
          <w:b/>
          <w:sz w:val="24"/>
        </w:rPr>
      </w:pPr>
      <w:r>
        <w:rPr>
          <w:b/>
          <w:sz w:val="24"/>
        </w:rPr>
        <w:t>25€</w:t>
      </w:r>
      <w:r>
        <w:rPr>
          <w:b/>
          <w:spacing w:val="-6"/>
          <w:sz w:val="24"/>
        </w:rPr>
        <w:t> </w:t>
      </w:r>
      <w:r>
        <w:rPr>
          <w:sz w:val="24"/>
        </w:rPr>
        <w:t>par</w:t>
      </w:r>
      <w:r>
        <w:rPr>
          <w:spacing w:val="-4"/>
          <w:sz w:val="24"/>
        </w:rPr>
        <w:t> </w:t>
      </w:r>
      <w:r>
        <w:rPr>
          <w:sz w:val="24"/>
        </w:rPr>
        <w:t>adhérent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b/>
          <w:sz w:val="24"/>
        </w:rPr>
        <w:t>45€</w:t>
      </w:r>
      <w:r>
        <w:rPr>
          <w:b/>
          <w:spacing w:val="-3"/>
          <w:sz w:val="24"/>
        </w:rPr>
        <w:t> </w:t>
      </w:r>
      <w:r>
        <w:rPr>
          <w:sz w:val="24"/>
        </w:rPr>
        <w:t>par</w:t>
      </w:r>
      <w:r>
        <w:rPr>
          <w:spacing w:val="-2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inscrit</w:t>
      </w:r>
      <w:r>
        <w:rPr>
          <w:spacing w:val="-4"/>
          <w:sz w:val="24"/>
        </w:rPr>
        <w:t> </w:t>
      </w:r>
      <w:r>
        <w:rPr>
          <w:sz w:val="24"/>
        </w:rPr>
        <w:t>dans</w:t>
      </w:r>
      <w:r>
        <w:rPr>
          <w:spacing w:val="-4"/>
          <w:sz w:val="24"/>
        </w:rPr>
        <w:t> </w:t>
      </w:r>
      <w:r>
        <w:rPr>
          <w:sz w:val="24"/>
        </w:rPr>
        <w:t>l’une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l’autre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(règlement</w:t>
      </w:r>
      <w:r>
        <w:rPr>
          <w:spacing w:val="4"/>
          <w:sz w:val="24"/>
        </w:rPr>
        <w:t> </w:t>
      </w:r>
      <w:r>
        <w:rPr>
          <w:b/>
          <w:color w:val="FF0000"/>
          <w:sz w:val="24"/>
          <w:u w:val="single" w:color="FF0000"/>
        </w:rPr>
        <w:t>uniquement</w:t>
      </w:r>
      <w:r>
        <w:rPr>
          <w:b/>
          <w:color w:val="FF0000"/>
          <w:spacing w:val="-2"/>
          <w:sz w:val="24"/>
          <w:u w:val="single" w:color="FF0000"/>
        </w:rPr>
        <w:t> </w:t>
      </w:r>
      <w:r>
        <w:rPr>
          <w:b/>
          <w:color w:val="FF0000"/>
          <w:sz w:val="24"/>
          <w:u w:val="single" w:color="FF0000"/>
        </w:rPr>
        <w:t>par</w:t>
      </w:r>
      <w:r>
        <w:rPr>
          <w:b/>
          <w:color w:val="FF0000"/>
          <w:spacing w:val="-1"/>
          <w:sz w:val="24"/>
          <w:u w:val="single" w:color="FF0000"/>
        </w:rPr>
        <w:t> </w:t>
      </w:r>
      <w:r>
        <w:rPr>
          <w:b/>
          <w:color w:val="FF0000"/>
          <w:spacing w:val="-2"/>
          <w:sz w:val="24"/>
          <w:u w:val="single" w:color="FF0000"/>
        </w:rPr>
        <w:t>chèque</w:t>
      </w:r>
    </w:p>
    <w:p>
      <w:pPr>
        <w:pStyle w:val="BodyText"/>
      </w:pPr>
      <w:r>
        <w:rPr/>
        <w:t>libellé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l’ordre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l’AJPC).</w:t>
      </w:r>
    </w:p>
    <w:p>
      <w:pPr>
        <w:pStyle w:val="BodyText"/>
        <w:spacing w:before="44"/>
        <w:ind w:left="0"/>
      </w:pPr>
    </w:p>
    <w:p>
      <w:pPr>
        <w:spacing w:before="0"/>
        <w:ind w:left="153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218186</wp:posOffset>
                </wp:positionH>
                <wp:positionV relativeFrom="paragraph">
                  <wp:posOffset>217130</wp:posOffset>
                </wp:positionV>
                <wp:extent cx="3776345" cy="89535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77634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70"/>
                              <w:gridCol w:w="2238"/>
                              <w:gridCol w:w="819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2770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CAP/Trail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2770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Valentine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Duval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>
                                  <w:pPr>
                                    <w:pStyle w:val="TableParagraph"/>
                                    <w:ind w:left="1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Tél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06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91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80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>
                                  <w:pPr>
                                    <w:pStyle w:val="TableParagraph"/>
                                    <w:ind w:left="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2770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Raymond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Pitoiset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>
                                  <w:pPr>
                                    <w:pStyle w:val="TableParagraph"/>
                                    <w:ind w:left="109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Tél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06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07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2770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Marche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Nordique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277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Jean-Marie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DESCHARMES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Tél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06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45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80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.18pt;margin-top:17.096916pt;width:297.350pt;height:70.5pt;mso-position-horizontal-relative:page;mso-position-vertical-relative:paragraph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70"/>
                        <w:gridCol w:w="2238"/>
                        <w:gridCol w:w="819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2770" w:type="dxa"/>
                          </w:tcPr>
                          <w:p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CAP/Trail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2770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Valentine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Duval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>
                            <w:pPr>
                              <w:pStyle w:val="TableParagraph"/>
                              <w:ind w:left="1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Tél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06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19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91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80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>
                            <w:pPr>
                              <w:pStyle w:val="TableParagraph"/>
                              <w:ind w:left="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2770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Raymond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Pitoiset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>
                            <w:pPr>
                              <w:pStyle w:val="TableParagraph"/>
                              <w:ind w:left="109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Tél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06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60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28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07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2770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Marche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Nordique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277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Jean-Marie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DESCHARMES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Tél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06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35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45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80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DOSSIER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D’INSCRIPTION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REMETTRE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MEILLEURS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DELAIS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5936"/>
      </w:pPr>
      <w:hyperlink r:id="rId8">
        <w:r>
          <w:rPr>
            <w:color w:val="0000FF"/>
            <w:spacing w:val="-2"/>
            <w:u w:val="single" w:color="0000FF"/>
          </w:rPr>
          <w:t>secretaire@ajpc-chaumont.fr</w:t>
        </w:r>
      </w:hyperlink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5933"/>
      </w:pPr>
      <w:hyperlink r:id="rId9">
        <w:r>
          <w:rPr>
            <w:color w:val="0000FF"/>
            <w:spacing w:val="-2"/>
            <w:u w:val="single" w:color="0000FF"/>
          </w:rPr>
          <w:t>descharmes.jean-marie@neuf.fr</w:t>
        </w:r>
      </w:hyperlink>
    </w:p>
    <w:p>
      <w:pPr>
        <w:spacing w:before="216"/>
        <w:ind w:left="153" w:right="0" w:firstLine="0"/>
        <w:jc w:val="left"/>
        <w:rPr>
          <w:b/>
          <w:sz w:val="24"/>
        </w:rPr>
      </w:pPr>
      <w:r>
        <w:rPr>
          <w:b/>
          <w:sz w:val="24"/>
        </w:rPr>
        <w:t>Site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club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 </w:t>
      </w:r>
      <w:hyperlink r:id="rId10">
        <w:r>
          <w:rPr>
            <w:b/>
            <w:color w:val="0000FF"/>
            <w:sz w:val="24"/>
            <w:u w:val="single" w:color="0000FF"/>
          </w:rPr>
          <w:t>www.ajpc-</w:t>
        </w:r>
        <w:r>
          <w:rPr>
            <w:b/>
            <w:color w:val="0000FF"/>
            <w:spacing w:val="-2"/>
            <w:sz w:val="24"/>
            <w:u w:val="single" w:color="0000FF"/>
          </w:rPr>
          <w:t>chaumont.fr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00" w:bottom="280" w:left="300" w:right="220"/>
        </w:sectPr>
      </w:pPr>
    </w:p>
    <w:p>
      <w:pPr>
        <w:pStyle w:val="BodyText"/>
        <w:ind w:left="154"/>
        <w:rPr>
          <w:sz w:val="20"/>
        </w:rPr>
      </w:pPr>
      <w:r>
        <w:rPr>
          <w:sz w:val="20"/>
        </w:rPr>
        <w:drawing>
          <wp:inline distT="0" distB="0" distL="0" distR="0">
            <wp:extent cx="678933" cy="32918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33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00"/>
        <w:ind w:left="0"/>
        <w:rPr>
          <w:b/>
        </w:rPr>
      </w:pPr>
    </w:p>
    <w:p>
      <w:pPr>
        <w:spacing w:before="0"/>
        <w:ind w:left="1" w:right="8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Règlement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intérieur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de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l’Association</w:t>
      </w:r>
      <w:r>
        <w:rPr>
          <w:b/>
          <w:spacing w:val="2"/>
          <w:sz w:val="24"/>
        </w:rPr>
        <w:t> </w:t>
      </w:r>
      <w:r>
        <w:rPr>
          <w:b/>
          <w:spacing w:val="-5"/>
          <w:sz w:val="24"/>
        </w:rPr>
        <w:t>des</w:t>
      </w:r>
    </w:p>
    <w:p>
      <w:pPr>
        <w:spacing w:before="3"/>
        <w:ind w:left="0" w:right="80" w:firstLine="0"/>
        <w:jc w:val="center"/>
        <w:rPr>
          <w:b/>
          <w:sz w:val="24"/>
        </w:rPr>
      </w:pPr>
      <w:r>
        <w:rPr>
          <w:b/>
          <w:sz w:val="24"/>
        </w:rPr>
        <w:t>Joggeurs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Pays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Chaumontais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(AJPC)</w:t>
      </w:r>
    </w:p>
    <w:p>
      <w:pPr>
        <w:pStyle w:val="BodyText"/>
        <w:spacing w:before="292"/>
        <w:ind w:left="0"/>
        <w:rPr>
          <w:b/>
        </w:rPr>
      </w:pPr>
    </w:p>
    <w:p>
      <w:pPr>
        <w:spacing w:before="0"/>
        <w:ind w:left="153" w:right="0" w:firstLine="0"/>
        <w:jc w:val="left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présent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règlement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intérieur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est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établi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Comité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Directeur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l’AJPC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approuvé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par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l’Assemblée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Générale</w:t>
      </w:r>
    </w:p>
    <w:p>
      <w:pPr>
        <w:spacing w:before="0"/>
        <w:ind w:left="153" w:right="0" w:firstLine="0"/>
        <w:jc w:val="left"/>
        <w:rPr>
          <w:i/>
          <w:sz w:val="24"/>
        </w:rPr>
      </w:pPr>
      <w:r>
        <w:rPr>
          <w:i/>
          <w:sz w:val="24"/>
        </w:rPr>
        <w:t>ordinaire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novembre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2023.</w:t>
      </w:r>
    </w:p>
    <w:p>
      <w:pPr>
        <w:spacing w:before="0"/>
        <w:ind w:left="153" w:right="0" w:firstLine="0"/>
        <w:jc w:val="left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est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destiné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à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fixer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divers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points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précisés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statuts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notamment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ceux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qui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trait</w:t>
      </w:r>
      <w:r>
        <w:rPr>
          <w:i/>
          <w:spacing w:val="-2"/>
          <w:sz w:val="24"/>
        </w:rPr>
        <w:t> </w:t>
      </w:r>
      <w:r>
        <w:rPr>
          <w:i/>
          <w:spacing w:val="-10"/>
          <w:sz w:val="24"/>
        </w:rPr>
        <w:t>à</w:t>
      </w:r>
    </w:p>
    <w:p>
      <w:pPr>
        <w:spacing w:before="0"/>
        <w:ind w:left="153" w:right="0" w:firstLine="0"/>
        <w:jc w:val="left"/>
        <w:rPr>
          <w:i/>
          <w:sz w:val="24"/>
        </w:rPr>
      </w:pPr>
      <w:r>
        <w:rPr>
          <w:i/>
          <w:sz w:val="24"/>
        </w:rPr>
        <w:t>l’administration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interne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l’association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dénommée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AJPC,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sise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à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Mairie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Chaumont.</w:t>
      </w:r>
    </w:p>
    <w:p>
      <w:pPr>
        <w:spacing w:before="292"/>
        <w:ind w:left="153" w:right="0" w:firstLine="0"/>
        <w:jc w:val="left"/>
        <w:rPr>
          <w:b/>
          <w:sz w:val="24"/>
        </w:rPr>
      </w:pPr>
      <w:r>
        <w:rPr>
          <w:b/>
          <w:sz w:val="24"/>
        </w:rPr>
        <w:t>Article-1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Port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gilet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sécurité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fluorescent.</w:t>
      </w:r>
    </w:p>
    <w:p>
      <w:pPr>
        <w:pStyle w:val="BodyText"/>
        <w:ind w:right="233" w:firstLine="55"/>
      </w:pPr>
      <w:r>
        <w:rPr/>
        <w:t>Les encadrants et adhérents pratiquant dans le cadre des séances programmées, le jogging ou la marche nordique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nuit</w:t>
      </w:r>
      <w:r>
        <w:rPr>
          <w:spacing w:val="-5"/>
        </w:rPr>
        <w:t> </w:t>
      </w:r>
      <w:r>
        <w:rPr/>
        <w:t>ou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jour,</w:t>
      </w:r>
      <w:r>
        <w:rPr>
          <w:spacing w:val="-6"/>
        </w:rPr>
        <w:t> </w:t>
      </w:r>
      <w:r>
        <w:rPr/>
        <w:t>sur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chaussée,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trottoirs,</w:t>
      </w:r>
      <w:r>
        <w:rPr>
          <w:spacing w:val="-6"/>
        </w:rPr>
        <w:t> </w:t>
      </w:r>
      <w:r>
        <w:rPr/>
        <w:t>les</w:t>
      </w:r>
      <w:r>
        <w:rPr>
          <w:spacing w:val="-7"/>
        </w:rPr>
        <w:t> </w:t>
      </w:r>
      <w:r>
        <w:rPr/>
        <w:t>allées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parcs,</w:t>
      </w:r>
      <w:r>
        <w:rPr>
          <w:spacing w:val="-6"/>
        </w:rPr>
        <w:t> </w:t>
      </w:r>
      <w:r>
        <w:rPr/>
        <w:t>devront</w:t>
      </w:r>
      <w:r>
        <w:rPr>
          <w:spacing w:val="-5"/>
        </w:rPr>
        <w:t> </w:t>
      </w:r>
      <w:r>
        <w:rPr/>
        <w:t>porter</w:t>
      </w:r>
      <w:r>
        <w:rPr>
          <w:spacing w:val="-5"/>
        </w:rPr>
        <w:t> </w:t>
      </w:r>
      <w:r>
        <w:rPr/>
        <w:t>obligatoirement</w:t>
      </w:r>
      <w:r>
        <w:rPr>
          <w:spacing w:val="-7"/>
        </w:rPr>
        <w:t> </w:t>
      </w:r>
      <w:r>
        <w:rPr/>
        <w:t>un gilet de sécurité fluorescent ou un accessoire électrique lumineux.</w:t>
      </w:r>
    </w:p>
    <w:p>
      <w:pPr>
        <w:pStyle w:val="BodyText"/>
      </w:pPr>
      <w:r>
        <w:rPr/>
        <w:t>En</w:t>
      </w:r>
      <w:r>
        <w:rPr>
          <w:spacing w:val="-8"/>
        </w:rPr>
        <w:t> </w:t>
      </w:r>
      <w:r>
        <w:rPr/>
        <w:t>cas</w:t>
      </w:r>
      <w:r>
        <w:rPr>
          <w:spacing w:val="-8"/>
        </w:rPr>
        <w:t> </w:t>
      </w:r>
      <w:r>
        <w:rPr/>
        <w:t>d’accident,</w:t>
      </w:r>
      <w:r>
        <w:rPr>
          <w:spacing w:val="-8"/>
        </w:rPr>
        <w:t> </w:t>
      </w:r>
      <w:r>
        <w:rPr/>
        <w:t>l’AJPC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dégage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toute</w:t>
      </w:r>
      <w:r>
        <w:rPr>
          <w:spacing w:val="-7"/>
        </w:rPr>
        <w:t> </w:t>
      </w:r>
      <w:r>
        <w:rPr/>
        <w:t>responsabilité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cas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non-respect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cette</w:t>
      </w:r>
      <w:r>
        <w:rPr>
          <w:spacing w:val="-8"/>
        </w:rPr>
        <w:t> </w:t>
      </w:r>
      <w:r>
        <w:rPr>
          <w:spacing w:val="-2"/>
        </w:rPr>
        <w:t>directive.</w:t>
      </w:r>
    </w:p>
    <w:p>
      <w:pPr>
        <w:pStyle w:val="BodyText"/>
        <w:spacing w:before="2"/>
        <w:ind w:left="0"/>
      </w:pPr>
    </w:p>
    <w:p>
      <w:pPr>
        <w:spacing w:before="0"/>
        <w:ind w:left="153" w:right="0" w:firstLine="0"/>
        <w:jc w:val="left"/>
        <w:rPr>
          <w:b/>
          <w:sz w:val="24"/>
        </w:rPr>
      </w:pPr>
      <w:r>
        <w:rPr>
          <w:b/>
          <w:sz w:val="24"/>
        </w:rPr>
        <w:t>Article-2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Abandon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groupe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encadré.</w:t>
      </w:r>
    </w:p>
    <w:p>
      <w:pPr>
        <w:pStyle w:val="BodyText"/>
        <w:ind w:right="233"/>
      </w:pPr>
      <w:r>
        <w:rPr/>
        <w:t>Si</w:t>
      </w:r>
      <w:r>
        <w:rPr>
          <w:spacing w:val="-6"/>
        </w:rPr>
        <w:t> </w:t>
      </w:r>
      <w:r>
        <w:rPr/>
        <w:t>au</w:t>
      </w:r>
      <w:r>
        <w:rPr>
          <w:spacing w:val="-6"/>
        </w:rPr>
        <w:t> </w:t>
      </w:r>
      <w:r>
        <w:rPr/>
        <w:t>cours</w:t>
      </w:r>
      <w:r>
        <w:rPr>
          <w:spacing w:val="-7"/>
        </w:rPr>
        <w:t> </w:t>
      </w:r>
      <w:r>
        <w:rPr/>
        <w:t>d’une</w:t>
      </w:r>
      <w:r>
        <w:rPr>
          <w:spacing w:val="-6"/>
        </w:rPr>
        <w:t> </w:t>
      </w:r>
      <w:r>
        <w:rPr/>
        <w:t>séance</w:t>
      </w:r>
      <w:r>
        <w:rPr>
          <w:spacing w:val="-7"/>
        </w:rPr>
        <w:t> </w:t>
      </w:r>
      <w:r>
        <w:rPr/>
        <w:t>d’entraînement</w:t>
      </w:r>
      <w:r>
        <w:rPr>
          <w:spacing w:val="-7"/>
        </w:rPr>
        <w:t> </w:t>
      </w:r>
      <w:r>
        <w:rPr/>
        <w:t>encadrée,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ou</w:t>
      </w:r>
      <w:r>
        <w:rPr>
          <w:spacing w:val="-7"/>
        </w:rPr>
        <w:t> </w:t>
      </w:r>
      <w:r>
        <w:rPr/>
        <w:t>plusieurs</w:t>
      </w:r>
      <w:r>
        <w:rPr>
          <w:spacing w:val="-7"/>
        </w:rPr>
        <w:t> </w:t>
      </w:r>
      <w:r>
        <w:rPr/>
        <w:t>membres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ce</w:t>
      </w:r>
      <w:r>
        <w:rPr>
          <w:spacing w:val="-6"/>
        </w:rPr>
        <w:t> </w:t>
      </w:r>
      <w:r>
        <w:rPr/>
        <w:t>groupe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quittent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se retrouvent sans encadrant figurant au tableau officiel des encadrants, ces membres ne sont plus sous la couverture de l’assurance de l’AJPC.</w:t>
      </w:r>
    </w:p>
    <w:p>
      <w:pPr>
        <w:pStyle w:val="BodyText"/>
        <w:spacing w:line="292" w:lineRule="exact"/>
      </w:pPr>
      <w:r>
        <w:rPr/>
        <w:t>En</w:t>
      </w:r>
      <w:r>
        <w:rPr>
          <w:spacing w:val="-8"/>
        </w:rPr>
        <w:t> </w:t>
      </w:r>
      <w:r>
        <w:rPr/>
        <w:t>cas</w:t>
      </w:r>
      <w:r>
        <w:rPr>
          <w:spacing w:val="-8"/>
        </w:rPr>
        <w:t> </w:t>
      </w:r>
      <w:r>
        <w:rPr/>
        <w:t>d’accident,</w:t>
      </w:r>
      <w:r>
        <w:rPr>
          <w:spacing w:val="-8"/>
        </w:rPr>
        <w:t> </w:t>
      </w:r>
      <w:r>
        <w:rPr/>
        <w:t>l’AJPC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dégage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toute</w:t>
      </w:r>
      <w:r>
        <w:rPr>
          <w:spacing w:val="-7"/>
        </w:rPr>
        <w:t> </w:t>
      </w:r>
      <w:r>
        <w:rPr/>
        <w:t>responsabilité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cas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non-respect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cette</w:t>
      </w:r>
      <w:r>
        <w:rPr>
          <w:spacing w:val="-8"/>
        </w:rPr>
        <w:t> </w:t>
      </w:r>
      <w:r>
        <w:rPr>
          <w:spacing w:val="-2"/>
        </w:rPr>
        <w:t>directive.</w:t>
      </w:r>
    </w:p>
    <w:p>
      <w:pPr>
        <w:pStyle w:val="BodyText"/>
        <w:ind w:left="0"/>
      </w:pPr>
    </w:p>
    <w:p>
      <w:pPr>
        <w:spacing w:before="0"/>
        <w:ind w:left="153" w:right="0" w:firstLine="0"/>
        <w:jc w:val="left"/>
        <w:rPr>
          <w:b/>
          <w:sz w:val="24"/>
        </w:rPr>
      </w:pPr>
      <w:r>
        <w:rPr>
          <w:b/>
          <w:sz w:val="24"/>
        </w:rPr>
        <w:t>Article-3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Renouvellement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annuel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adhésions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z w:val="24"/>
          <w:vertAlign w:val="superscript"/>
        </w:rPr>
        <w:t>ère</w:t>
      </w:r>
      <w:r>
        <w:rPr>
          <w:b/>
          <w:spacing w:val="-2"/>
          <w:sz w:val="24"/>
          <w:vertAlign w:val="baseline"/>
        </w:rPr>
        <w:t> adhésion.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</w:tabs>
        <w:spacing w:line="386" w:lineRule="exact" w:before="0" w:after="0"/>
        <w:ind w:left="872" w:right="0" w:hanging="359"/>
        <w:jc w:val="left"/>
        <w:rPr>
          <w:sz w:val="24"/>
        </w:rPr>
      </w:pPr>
      <w:r>
        <w:rPr>
          <w:b/>
          <w:sz w:val="24"/>
        </w:rPr>
        <w:t>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renouvellement</w:t>
      </w:r>
      <w:r>
        <w:rPr>
          <w:b/>
          <w:spacing w:val="-2"/>
          <w:sz w:val="24"/>
        </w:rPr>
        <w:t> </w:t>
      </w:r>
      <w:r>
        <w:rPr>
          <w:sz w:val="24"/>
        </w:rPr>
        <w:t>doit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faire</w:t>
      </w:r>
      <w:r>
        <w:rPr>
          <w:spacing w:val="-3"/>
          <w:sz w:val="24"/>
        </w:rPr>
        <w:t> </w:t>
      </w:r>
      <w:r>
        <w:rPr>
          <w:sz w:val="24"/>
        </w:rPr>
        <w:t>chaque</w:t>
      </w:r>
      <w:r>
        <w:rPr>
          <w:spacing w:val="-3"/>
          <w:sz w:val="24"/>
        </w:rPr>
        <w:t> </w:t>
      </w:r>
      <w:r>
        <w:rPr>
          <w:sz w:val="24"/>
        </w:rPr>
        <w:t>année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er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au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30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septembre,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par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la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fourniture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du</w:t>
      </w:r>
      <w:r>
        <w:rPr>
          <w:spacing w:val="-5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bulletin</w:t>
      </w:r>
    </w:p>
    <w:p>
      <w:pPr>
        <w:pStyle w:val="BodyText"/>
        <w:spacing w:line="271" w:lineRule="exact"/>
        <w:ind w:left="873"/>
      </w:pPr>
      <w:r>
        <w:rPr/>
        <w:t>d’adhésion</w:t>
      </w:r>
      <w:r>
        <w:rPr>
          <w:spacing w:val="-9"/>
        </w:rPr>
        <w:t> </w:t>
      </w:r>
      <w:r>
        <w:rPr/>
        <w:t>signé,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cotisation</w:t>
      </w:r>
      <w:r>
        <w:rPr>
          <w:spacing w:val="-6"/>
        </w:rPr>
        <w:t> </w:t>
      </w:r>
      <w:r>
        <w:rPr/>
        <w:t>et</w:t>
      </w:r>
      <w:r>
        <w:rPr>
          <w:spacing w:val="-8"/>
        </w:rPr>
        <w:t> </w:t>
      </w:r>
      <w:r>
        <w:rPr/>
        <w:t>d’un</w:t>
      </w:r>
      <w:r>
        <w:rPr>
          <w:spacing w:val="-8"/>
        </w:rPr>
        <w:t> </w:t>
      </w:r>
      <w:r>
        <w:rPr/>
        <w:t>questionnaire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santé</w:t>
      </w:r>
      <w:r>
        <w:rPr>
          <w:spacing w:val="-9"/>
        </w:rPr>
        <w:t> </w:t>
      </w:r>
      <w:r>
        <w:rPr>
          <w:spacing w:val="-2"/>
        </w:rPr>
        <w:t>complété.</w:t>
      </w:r>
    </w:p>
    <w:p>
      <w:pPr>
        <w:pStyle w:val="BodyText"/>
        <w:tabs>
          <w:tab w:pos="861" w:val="left" w:leader="none"/>
        </w:tabs>
        <w:spacing w:line="332" w:lineRule="exact"/>
        <w:ind w:left="513"/>
      </w:pPr>
      <w:r>
        <w:rPr>
          <w:rFonts w:ascii="Comic Sans MS" w:hAnsi="Comic Sans MS"/>
          <w:i/>
          <w:spacing w:val="-10"/>
        </w:rPr>
        <w:t>-</w:t>
      </w:r>
      <w:r>
        <w:rPr>
          <w:rFonts w:ascii="Comic Sans MS" w:hAnsi="Comic Sans MS"/>
          <w:i/>
        </w:rPr>
        <w:tab/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1</w:t>
      </w:r>
      <w:r>
        <w:rPr>
          <w:b/>
          <w:vertAlign w:val="superscript"/>
        </w:rPr>
        <w:t>è</w:t>
      </w:r>
      <w:r>
        <w:rPr>
          <w:b/>
          <w:vertAlign w:val="superscript"/>
        </w:rPr>
        <w:t>r</w:t>
      </w:r>
      <w:r>
        <w:rPr>
          <w:b/>
          <w:vertAlign w:val="superscript"/>
        </w:rPr>
        <w:t>e</w:t>
      </w:r>
      <w:r>
        <w:rPr>
          <w:b/>
          <w:spacing w:val="-3"/>
          <w:vertAlign w:val="baseline"/>
        </w:rPr>
        <w:t> </w:t>
      </w:r>
      <w:r>
        <w:rPr>
          <w:b/>
          <w:vertAlign w:val="baseline"/>
        </w:rPr>
        <w:t>adhésion</w:t>
      </w:r>
      <w:r>
        <w:rPr>
          <w:b/>
          <w:spacing w:val="-4"/>
          <w:vertAlign w:val="baseline"/>
        </w:rPr>
        <w:t> </w:t>
      </w:r>
      <w:r>
        <w:rPr>
          <w:vertAlign w:val="baseline"/>
        </w:rPr>
        <w:t>pourra</w:t>
      </w:r>
      <w:r>
        <w:rPr>
          <w:spacing w:val="-6"/>
          <w:vertAlign w:val="baseline"/>
        </w:rPr>
        <w:t> </w:t>
      </w:r>
      <w:r>
        <w:rPr>
          <w:vertAlign w:val="baseline"/>
        </w:rPr>
        <w:t>se</w:t>
      </w:r>
      <w:r>
        <w:rPr>
          <w:spacing w:val="-2"/>
          <w:vertAlign w:val="baseline"/>
        </w:rPr>
        <w:t> </w:t>
      </w:r>
      <w:r>
        <w:rPr>
          <w:vertAlign w:val="baseline"/>
        </w:rPr>
        <w:t>faire</w:t>
      </w:r>
      <w:r>
        <w:rPr>
          <w:spacing w:val="-3"/>
          <w:vertAlign w:val="baseline"/>
        </w:rPr>
        <w:t> </w:t>
      </w:r>
      <w:r>
        <w:rPr>
          <w:vertAlign w:val="baseline"/>
        </w:rPr>
        <w:t>sous</w:t>
      </w:r>
      <w:r>
        <w:rPr>
          <w:spacing w:val="-4"/>
          <w:vertAlign w:val="baseline"/>
        </w:rPr>
        <w:t> </w:t>
      </w:r>
      <w:r>
        <w:rPr>
          <w:vertAlign w:val="baseline"/>
        </w:rPr>
        <w:t>les</w:t>
      </w:r>
      <w:r>
        <w:rPr>
          <w:spacing w:val="-6"/>
          <w:vertAlign w:val="baseline"/>
        </w:rPr>
        <w:t> </w:t>
      </w:r>
      <w:r>
        <w:rPr>
          <w:vertAlign w:val="baseline"/>
        </w:rPr>
        <w:t>mêmes</w:t>
      </w:r>
      <w:r>
        <w:rPr>
          <w:spacing w:val="-5"/>
          <w:vertAlign w:val="baseline"/>
        </w:rPr>
        <w:t> </w:t>
      </w:r>
      <w:r>
        <w:rPr>
          <w:vertAlign w:val="baseline"/>
        </w:rPr>
        <w:t>conditions,</w:t>
      </w:r>
      <w:r>
        <w:rPr>
          <w:spacing w:val="-6"/>
          <w:vertAlign w:val="baseline"/>
        </w:rPr>
        <w:t> </w:t>
      </w:r>
      <w:r>
        <w:rPr>
          <w:vertAlign w:val="baseline"/>
        </w:rPr>
        <w:t>après</w:t>
      </w:r>
      <w:r>
        <w:rPr>
          <w:spacing w:val="-4"/>
          <w:vertAlign w:val="baseline"/>
        </w:rPr>
        <w:t> </w:t>
      </w:r>
      <w:r>
        <w:rPr>
          <w:vertAlign w:val="baseline"/>
        </w:rPr>
        <w:t>avoir</w:t>
      </w:r>
      <w:r>
        <w:rPr>
          <w:spacing w:val="-4"/>
          <w:vertAlign w:val="baseline"/>
        </w:rPr>
        <w:t> </w:t>
      </w:r>
      <w:r>
        <w:rPr>
          <w:vertAlign w:val="baseline"/>
        </w:rPr>
        <w:t>participé</w:t>
      </w:r>
      <w:r>
        <w:rPr>
          <w:spacing w:val="-6"/>
          <w:vertAlign w:val="baseline"/>
        </w:rPr>
        <w:t> </w:t>
      </w:r>
      <w:r>
        <w:rPr>
          <w:vertAlign w:val="baseline"/>
        </w:rPr>
        <w:t>à</w:t>
      </w:r>
      <w:r>
        <w:rPr>
          <w:spacing w:val="-4"/>
          <w:vertAlign w:val="baseline"/>
        </w:rPr>
        <w:t> </w:t>
      </w:r>
      <w:r>
        <w:rPr>
          <w:vertAlign w:val="baseline"/>
        </w:rPr>
        <w:t>3</w:t>
      </w:r>
      <w:r>
        <w:rPr>
          <w:spacing w:val="-5"/>
          <w:vertAlign w:val="baseline"/>
        </w:rPr>
        <w:t> </w:t>
      </w:r>
      <w:r>
        <w:rPr>
          <w:vertAlign w:val="baseline"/>
        </w:rPr>
        <w:t>séances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d’essais</w:t>
      </w:r>
    </w:p>
    <w:p>
      <w:pPr>
        <w:pStyle w:val="BodyText"/>
        <w:spacing w:line="290" w:lineRule="exact"/>
        <w:ind w:left="873"/>
      </w:pPr>
      <w:r>
        <w:rPr/>
        <w:t>consécutives</w:t>
      </w:r>
      <w:r>
        <w:rPr>
          <w:spacing w:val="-9"/>
        </w:rPr>
        <w:t> </w:t>
      </w:r>
      <w:r>
        <w:rPr>
          <w:spacing w:val="-2"/>
        </w:rPr>
        <w:t>maximum.</w:t>
      </w:r>
    </w:p>
    <w:p>
      <w:pPr>
        <w:pStyle w:val="BodyText"/>
        <w:ind w:right="594"/>
      </w:pPr>
      <w:r>
        <w:rPr/>
        <w:t>En</w:t>
      </w:r>
      <w:r>
        <w:rPr>
          <w:spacing w:val="-5"/>
        </w:rPr>
        <w:t> </w:t>
      </w:r>
      <w:r>
        <w:rPr/>
        <w:t>cas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non-respect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ces</w:t>
      </w:r>
      <w:r>
        <w:rPr>
          <w:spacing w:val="-7"/>
        </w:rPr>
        <w:t> </w:t>
      </w:r>
      <w:r>
        <w:rPr/>
        <w:t>directives,</w:t>
      </w:r>
      <w:r>
        <w:rPr>
          <w:spacing w:val="-6"/>
        </w:rPr>
        <w:t> </w:t>
      </w:r>
      <w:r>
        <w:rPr/>
        <w:t>l’adhésion</w:t>
      </w:r>
      <w:r>
        <w:rPr>
          <w:spacing w:val="-6"/>
        </w:rPr>
        <w:t> </w:t>
      </w:r>
      <w:r>
        <w:rPr/>
        <w:t>n’est</w:t>
      </w:r>
      <w:r>
        <w:rPr>
          <w:spacing w:val="-8"/>
        </w:rPr>
        <w:t> </w:t>
      </w:r>
      <w:r>
        <w:rPr/>
        <w:t>pas</w:t>
      </w:r>
      <w:r>
        <w:rPr>
          <w:spacing w:val="-9"/>
        </w:rPr>
        <w:t> </w:t>
      </w:r>
      <w:r>
        <w:rPr/>
        <w:t>validée</w:t>
      </w:r>
      <w:r>
        <w:rPr>
          <w:spacing w:val="-6"/>
        </w:rPr>
        <w:t> </w:t>
      </w:r>
      <w:r>
        <w:rPr/>
        <w:t>et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couverture</w:t>
      </w:r>
      <w:r>
        <w:rPr>
          <w:spacing w:val="-6"/>
        </w:rPr>
        <w:t> </w:t>
      </w:r>
      <w:r>
        <w:rPr/>
        <w:t>assurance</w:t>
      </w:r>
      <w:r>
        <w:rPr>
          <w:spacing w:val="-8"/>
        </w:rPr>
        <w:t> </w:t>
      </w:r>
      <w:r>
        <w:rPr/>
        <w:t>non</w:t>
      </w:r>
      <w:r>
        <w:rPr>
          <w:spacing w:val="-8"/>
        </w:rPr>
        <w:t> </w:t>
      </w:r>
      <w:r>
        <w:rPr/>
        <w:t>assurée. En cas d’accident, l’AJPC se dégage de toute responsabilité en cas de non-respect de cette directive.</w:t>
      </w:r>
    </w:p>
    <w:p>
      <w:pPr>
        <w:pStyle w:val="BodyText"/>
        <w:ind w:left="0"/>
      </w:pPr>
    </w:p>
    <w:p>
      <w:pPr>
        <w:spacing w:before="0"/>
        <w:ind w:left="153" w:right="0" w:firstLine="0"/>
        <w:jc w:val="left"/>
        <w:rPr>
          <w:b/>
          <w:sz w:val="24"/>
        </w:rPr>
      </w:pPr>
      <w:r>
        <w:rPr>
          <w:b/>
          <w:sz w:val="24"/>
        </w:rPr>
        <w:t>Article-4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Définition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l'Association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sections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331" w:lineRule="exact" w:before="0" w:after="0"/>
        <w:ind w:left="861" w:right="0" w:hanging="348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jogging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329" w:lineRule="exact" w:before="0" w:after="0"/>
        <w:ind w:left="861" w:right="0" w:hanging="348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trail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329" w:lineRule="exact" w:before="0" w:after="0"/>
        <w:ind w:left="861" w:right="0" w:hanging="348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marche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nordique</w:t>
      </w:r>
    </w:p>
    <w:p>
      <w:pPr>
        <w:pStyle w:val="BodyText"/>
        <w:spacing w:line="290" w:lineRule="exact"/>
      </w:pPr>
      <w:r>
        <w:rPr/>
        <w:t>Nomination</w:t>
      </w:r>
      <w:r>
        <w:rPr>
          <w:spacing w:val="-5"/>
        </w:rPr>
        <w:t> </w:t>
      </w:r>
      <w:r>
        <w:rPr/>
        <w:t>pour</w:t>
      </w:r>
      <w:r>
        <w:rPr>
          <w:spacing w:val="-8"/>
        </w:rPr>
        <w:t> </w:t>
      </w:r>
      <w:r>
        <w:rPr/>
        <w:t>chacune</w:t>
      </w:r>
      <w:r>
        <w:rPr>
          <w:spacing w:val="-5"/>
        </w:rPr>
        <w:t> </w:t>
      </w:r>
      <w:r>
        <w:rPr/>
        <w:t>des</w:t>
      </w:r>
      <w:r>
        <w:rPr>
          <w:spacing w:val="-7"/>
        </w:rPr>
        <w:t> </w:t>
      </w:r>
      <w:r>
        <w:rPr/>
        <w:t>sections,</w:t>
      </w:r>
      <w:r>
        <w:rPr>
          <w:spacing w:val="-6"/>
        </w:rPr>
        <w:t> </w:t>
      </w:r>
      <w:r>
        <w:rPr/>
        <w:t>d’un</w:t>
      </w:r>
      <w:r>
        <w:rPr>
          <w:spacing w:val="-4"/>
        </w:rPr>
        <w:t> </w:t>
      </w:r>
      <w:r>
        <w:rPr>
          <w:spacing w:val="-2"/>
        </w:rPr>
        <w:t>responsable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333" w:lineRule="exact" w:before="0" w:after="0"/>
        <w:ind w:left="861" w:right="0" w:hanging="348"/>
        <w:jc w:val="left"/>
        <w:rPr>
          <w:sz w:val="24"/>
        </w:rPr>
      </w:pPr>
      <w:r>
        <w:rPr>
          <w:sz w:val="24"/>
        </w:rPr>
        <w:t>qui</w:t>
      </w:r>
      <w:r>
        <w:rPr>
          <w:spacing w:val="-4"/>
          <w:sz w:val="24"/>
        </w:rPr>
        <w:t> </w:t>
      </w:r>
      <w:r>
        <w:rPr>
          <w:sz w:val="24"/>
        </w:rPr>
        <w:t>sera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lien</w:t>
      </w:r>
      <w:r>
        <w:rPr>
          <w:spacing w:val="-3"/>
          <w:sz w:val="24"/>
        </w:rPr>
        <w:t> </w:t>
      </w:r>
      <w:r>
        <w:rPr>
          <w:sz w:val="24"/>
        </w:rPr>
        <w:t>avec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présidence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l’association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333" w:lineRule="exact" w:before="0" w:after="0"/>
        <w:ind w:left="861" w:right="0" w:hanging="348"/>
        <w:jc w:val="left"/>
        <w:rPr>
          <w:sz w:val="24"/>
        </w:rPr>
      </w:pPr>
      <w:r>
        <w:rPr>
          <w:sz w:val="24"/>
        </w:rPr>
        <w:t>qui</w:t>
      </w:r>
      <w:r>
        <w:rPr>
          <w:spacing w:val="-7"/>
          <w:sz w:val="24"/>
        </w:rPr>
        <w:t> </w:t>
      </w:r>
      <w:r>
        <w:rPr>
          <w:sz w:val="24"/>
        </w:rPr>
        <w:t>sera</w:t>
      </w:r>
      <w:r>
        <w:rPr>
          <w:spacing w:val="-4"/>
          <w:sz w:val="24"/>
        </w:rPr>
        <w:t> </w:t>
      </w:r>
      <w:r>
        <w:rPr>
          <w:sz w:val="24"/>
        </w:rPr>
        <w:t>garant</w:t>
      </w:r>
      <w:r>
        <w:rPr>
          <w:spacing w:val="-5"/>
          <w:sz w:val="24"/>
        </w:rPr>
        <w:t> </w:t>
      </w:r>
      <w:r>
        <w:rPr>
          <w:sz w:val="24"/>
        </w:rPr>
        <w:t>des</w:t>
      </w:r>
      <w:r>
        <w:rPr>
          <w:spacing w:val="-6"/>
          <w:sz w:val="24"/>
        </w:rPr>
        <w:t> </w:t>
      </w:r>
      <w:r>
        <w:rPr>
          <w:sz w:val="24"/>
        </w:rPr>
        <w:t>droits</w:t>
      </w:r>
      <w:r>
        <w:rPr>
          <w:spacing w:val="-4"/>
          <w:sz w:val="24"/>
        </w:rPr>
        <w:t> </w:t>
      </w:r>
      <w:r>
        <w:rPr>
          <w:sz w:val="24"/>
        </w:rPr>
        <w:t>et</w:t>
      </w:r>
      <w:r>
        <w:rPr>
          <w:spacing w:val="-6"/>
          <w:sz w:val="24"/>
        </w:rPr>
        <w:t> </w:t>
      </w:r>
      <w:r>
        <w:rPr>
          <w:sz w:val="24"/>
        </w:rPr>
        <w:t>devoirs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leur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5"/>
          <w:sz w:val="24"/>
        </w:rPr>
        <w:t> </w:t>
      </w:r>
      <w:r>
        <w:rPr>
          <w:sz w:val="24"/>
        </w:rPr>
        <w:t>du</w:t>
      </w:r>
      <w:r>
        <w:rPr>
          <w:spacing w:val="-5"/>
          <w:sz w:val="24"/>
        </w:rPr>
        <w:t> </w:t>
      </w:r>
      <w:r>
        <w:rPr>
          <w:sz w:val="24"/>
        </w:rPr>
        <w:t>degré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d’autonomie.</w:t>
      </w:r>
    </w:p>
    <w:p>
      <w:pPr>
        <w:spacing w:before="287"/>
        <w:ind w:left="153" w:right="0" w:firstLine="0"/>
        <w:jc w:val="left"/>
        <w:rPr>
          <w:b/>
          <w:sz w:val="24"/>
        </w:rPr>
      </w:pPr>
      <w:r>
        <w:rPr>
          <w:b/>
          <w:sz w:val="24"/>
        </w:rPr>
        <w:t>L'AJPC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dégage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toute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responsabilité,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d'accident si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directives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décrites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articles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1-2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sont pas respectées.</w:t>
      </w:r>
    </w:p>
    <w:p>
      <w:pPr>
        <w:pStyle w:val="BodyText"/>
        <w:ind w:left="0"/>
        <w:rPr>
          <w:b/>
        </w:rPr>
      </w:pPr>
    </w:p>
    <w:p>
      <w:pPr>
        <w:pStyle w:val="BodyText"/>
        <w:tabs>
          <w:tab w:pos="4361" w:val="left" w:leader="none"/>
          <w:tab w:pos="4856" w:val="left" w:leader="none"/>
          <w:tab w:pos="9076" w:val="left" w:leader="none"/>
        </w:tabs>
      </w:pPr>
      <w:r>
        <w:rPr>
          <w:color w:val="1F2023"/>
        </w:rPr>
        <w:t>NOM : </w:t>
      </w:r>
      <w:r>
        <w:rPr>
          <w:color w:val="1F2023"/>
          <w:u w:val="single" w:color="1E1F22"/>
        </w:rPr>
        <w:tab/>
      </w:r>
      <w:r>
        <w:rPr>
          <w:color w:val="1F2023"/>
        </w:rPr>
        <w:tab/>
        <w:t>PRENOM : </w:t>
      </w:r>
      <w:r>
        <w:rPr>
          <w:color w:val="1F2023"/>
          <w:u w:val="single" w:color="1E1F22"/>
        </w:rPr>
        <w:tab/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293" w:after="0"/>
        <w:ind w:left="351" w:right="0" w:hanging="198"/>
        <w:jc w:val="left"/>
        <w:rPr>
          <w:sz w:val="24"/>
        </w:rPr>
      </w:pP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reconnais</w:t>
      </w:r>
      <w:r>
        <w:rPr>
          <w:spacing w:val="-8"/>
          <w:sz w:val="24"/>
        </w:rPr>
        <w:t> </w:t>
      </w:r>
      <w:r>
        <w:rPr>
          <w:sz w:val="24"/>
        </w:rPr>
        <w:t>avoir</w:t>
      </w:r>
      <w:r>
        <w:rPr>
          <w:spacing w:val="-5"/>
          <w:sz w:val="24"/>
        </w:rPr>
        <w:t> </w:t>
      </w:r>
      <w:r>
        <w:rPr>
          <w:sz w:val="24"/>
        </w:rPr>
        <w:t>pris</w:t>
      </w:r>
      <w:r>
        <w:rPr>
          <w:spacing w:val="-7"/>
          <w:sz w:val="24"/>
        </w:rPr>
        <w:t> </w:t>
      </w:r>
      <w:r>
        <w:rPr>
          <w:sz w:val="24"/>
        </w:rPr>
        <w:t>connaissance</w:t>
      </w:r>
      <w:r>
        <w:rPr>
          <w:spacing w:val="-8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règlement</w:t>
      </w:r>
      <w:r>
        <w:rPr>
          <w:spacing w:val="-6"/>
          <w:sz w:val="24"/>
        </w:rPr>
        <w:t> </w:t>
      </w:r>
      <w:r>
        <w:rPr>
          <w:sz w:val="24"/>
        </w:rPr>
        <w:t>intérieur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l’AJPC</w:t>
      </w:r>
    </w:p>
    <w:p>
      <w:pPr>
        <w:pStyle w:val="BodyText"/>
        <w:tabs>
          <w:tab w:pos="2750" w:val="left" w:leader="none"/>
          <w:tab w:pos="3026" w:val="left" w:leader="none"/>
        </w:tabs>
        <w:spacing w:before="292"/>
      </w:pPr>
      <w:r>
        <w:rPr>
          <w:color w:val="1F2023"/>
        </w:rPr>
        <w:t>Date : </w:t>
      </w:r>
      <w:r>
        <w:rPr>
          <w:color w:val="1F2023"/>
          <w:u w:val="single" w:color="1E1F22"/>
        </w:rPr>
        <w:tab/>
      </w:r>
      <w:r>
        <w:rPr>
          <w:color w:val="1F2023"/>
        </w:rPr>
        <w:tab/>
        <w:t>Signature</w:t>
      </w:r>
      <w:r>
        <w:rPr>
          <w:color w:val="1F2023"/>
          <w:spacing w:val="-5"/>
        </w:rPr>
        <w:t> </w:t>
      </w:r>
      <w:r>
        <w:rPr>
          <w:color w:val="1F2023"/>
          <w:spacing w:val="-10"/>
        </w:rPr>
        <w:t>:</w:t>
      </w:r>
    </w:p>
    <w:sectPr>
      <w:pgSz w:w="11910" w:h="16840"/>
      <w:pgMar w:top="700" w:bottom="280" w:left="3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omic Sans MS">
    <w:altName w:val="Comic Sans MS"/>
    <w:charset w:val="1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61" w:hanging="348"/>
      </w:pPr>
      <w:rPr>
        <w:rFonts w:hint="default" w:ascii="Comic Sans MS" w:hAnsi="Comic Sans MS" w:eastAsia="Comic Sans MS" w:cs="Comic Sans MS"/>
        <w:b w:val="0"/>
        <w:bCs w:val="0"/>
        <w:i/>
        <w:iCs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12" w:hanging="3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65" w:hanging="3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17" w:hanging="3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70" w:hanging="3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23" w:hanging="3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75" w:hanging="3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228" w:hanging="3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281" w:hanging="348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52" w:hanging="19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o"/>
      <w:lvlJc w:val="left"/>
      <w:pPr>
        <w:ind w:left="873" w:hanging="360"/>
      </w:pPr>
      <w:rPr>
        <w:rFonts w:hint="default" w:ascii="Courier New" w:hAnsi="Courier New" w:eastAsia="Courier New" w:cs="Courier New"/>
        <w:b/>
        <w:bCs/>
        <w:i w:val="0"/>
        <w:iCs w:val="0"/>
        <w:spacing w:val="0"/>
        <w:w w:val="100"/>
        <w:sz w:val="36"/>
        <w:szCs w:val="36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14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4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16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8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51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53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48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line="271" w:lineRule="exact"/>
    </w:pPr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www.ajpc-chaumont.fr/?page_id=18625" TargetMode="External"/><Relationship Id="rId8" Type="http://schemas.openxmlformats.org/officeDocument/2006/relationships/hyperlink" Target="mailto:secretaire@ajpc-chaumont.fr" TargetMode="External"/><Relationship Id="rId9" Type="http://schemas.openxmlformats.org/officeDocument/2006/relationships/hyperlink" Target="mailto:descharmes.jean-marie@neuf.fr" TargetMode="External"/><Relationship Id="rId10" Type="http://schemas.openxmlformats.org/officeDocument/2006/relationships/hyperlink" Target="http://www.ajpc-chaumont.fr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plubel</dc:creator>
  <dc:title>ADHESION 2008</dc:title>
  <dcterms:created xsi:type="dcterms:W3CDTF">2024-07-22T12:37:43Z</dcterms:created>
  <dcterms:modified xsi:type="dcterms:W3CDTF">2024-07-22T12:37:43Z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2019</vt:lpwstr>
  </property>
</Properties>
</file>